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7B2126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CTW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55655" w:rsidRPr="00A55655">
        <w:rPr>
          <w:rFonts w:ascii="Arial" w:hAnsi="Arial" w:cs="Arial"/>
          <w:b/>
          <w:sz w:val="20"/>
          <w:szCs w:val="20"/>
        </w:rPr>
        <w:t xml:space="preserve">Explanation for the </w:t>
      </w:r>
      <w:r>
        <w:rPr>
          <w:rFonts w:ascii="Arial" w:hAnsi="Arial" w:cs="Arial"/>
          <w:b/>
          <w:sz w:val="20"/>
          <w:szCs w:val="20"/>
        </w:rPr>
        <w:t xml:space="preserve">adjustment to the corporate income tax </w:t>
      </w:r>
    </w:p>
    <w:p w:rsidR="00A405EB" w:rsidRDefault="00B70D7E" w:rsidP="002F7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70ACA">
        <w:rPr>
          <w:rFonts w:ascii="Arial" w:hAnsi="Arial" w:cs="Arial"/>
          <w:sz w:val="20"/>
          <w:szCs w:val="20"/>
        </w:rPr>
        <w:t>20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152F42" w:rsidRPr="00152F42">
        <w:rPr>
          <w:rFonts w:ascii="Arial" w:hAnsi="Arial" w:cs="Arial"/>
          <w:sz w:val="20"/>
          <w:szCs w:val="20"/>
        </w:rPr>
        <w:t xml:space="preserve">Can </w:t>
      </w:r>
      <w:proofErr w:type="spellStart"/>
      <w:r w:rsidR="00152F42" w:rsidRPr="00152F42">
        <w:rPr>
          <w:rFonts w:ascii="Arial" w:hAnsi="Arial" w:cs="Arial"/>
          <w:sz w:val="20"/>
          <w:szCs w:val="20"/>
        </w:rPr>
        <w:t>Tho</w:t>
      </w:r>
      <w:proofErr w:type="spellEnd"/>
      <w:r w:rsidR="00152F42" w:rsidRPr="00152F42">
        <w:rPr>
          <w:rFonts w:ascii="Arial" w:hAnsi="Arial" w:cs="Arial"/>
          <w:sz w:val="20"/>
          <w:szCs w:val="20"/>
        </w:rPr>
        <w:t xml:space="preserve"> Water Supply - Sewerage Joint Stock Company</w:t>
      </w:r>
      <w:r w:rsidR="00152F42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A55655">
        <w:rPr>
          <w:rFonts w:ascii="Arial" w:hAnsi="Arial" w:cs="Arial"/>
          <w:sz w:val="20"/>
          <w:szCs w:val="20"/>
        </w:rPr>
        <w:t>e</w:t>
      </w:r>
      <w:r w:rsidR="00A55655" w:rsidRPr="00A55655">
        <w:rPr>
          <w:rFonts w:ascii="Arial" w:hAnsi="Arial" w:cs="Arial"/>
          <w:sz w:val="20"/>
          <w:szCs w:val="20"/>
        </w:rPr>
        <w:t xml:space="preserve">xplanation for the </w:t>
      </w:r>
      <w:r w:rsidR="00152F42" w:rsidRPr="00152F42">
        <w:rPr>
          <w:rFonts w:ascii="Arial" w:hAnsi="Arial" w:cs="Arial"/>
          <w:sz w:val="20"/>
          <w:szCs w:val="20"/>
        </w:rPr>
        <w:t xml:space="preserve">adjustment to the corporate income tax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22251" w:rsidRDefault="00152F42" w:rsidP="002F7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F42">
        <w:rPr>
          <w:rFonts w:ascii="Arial" w:hAnsi="Arial" w:cs="Arial"/>
          <w:sz w:val="20"/>
          <w:szCs w:val="20"/>
        </w:rPr>
        <w:t>Pursuant to Official Letter No. 541</w:t>
      </w:r>
      <w:r w:rsidR="00922251">
        <w:rPr>
          <w:rFonts w:ascii="Arial" w:hAnsi="Arial" w:cs="Arial"/>
          <w:sz w:val="20"/>
          <w:szCs w:val="20"/>
        </w:rPr>
        <w:t>/CT - TTKT2 dated</w:t>
      </w:r>
      <w:r w:rsidRPr="00152F42">
        <w:rPr>
          <w:rFonts w:ascii="Arial" w:hAnsi="Arial" w:cs="Arial"/>
          <w:sz w:val="20"/>
          <w:szCs w:val="20"/>
        </w:rPr>
        <w:t xml:space="preserve"> February 11, 2020 of the Tax Department of Can </w:t>
      </w:r>
      <w:proofErr w:type="spellStart"/>
      <w:r w:rsidRPr="00152F42">
        <w:rPr>
          <w:rFonts w:ascii="Arial" w:hAnsi="Arial" w:cs="Arial"/>
          <w:sz w:val="20"/>
          <w:szCs w:val="20"/>
        </w:rPr>
        <w:t>Tho</w:t>
      </w:r>
      <w:proofErr w:type="spellEnd"/>
      <w:r w:rsidRPr="00152F42">
        <w:rPr>
          <w:rFonts w:ascii="Arial" w:hAnsi="Arial" w:cs="Arial"/>
          <w:sz w:val="20"/>
          <w:szCs w:val="20"/>
        </w:rPr>
        <w:t xml:space="preserve"> Ci</w:t>
      </w:r>
      <w:r w:rsidR="00922251">
        <w:rPr>
          <w:rFonts w:ascii="Arial" w:hAnsi="Arial" w:cs="Arial"/>
          <w:sz w:val="20"/>
          <w:szCs w:val="20"/>
        </w:rPr>
        <w:t>ty on the period of enjoying corporate income tax incentives for socialization</w:t>
      </w:r>
    </w:p>
    <w:p w:rsidR="000D54A6" w:rsidRDefault="00152F42" w:rsidP="002F7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F42">
        <w:rPr>
          <w:rFonts w:ascii="Arial" w:hAnsi="Arial" w:cs="Arial"/>
          <w:sz w:val="20"/>
          <w:szCs w:val="20"/>
        </w:rPr>
        <w:t xml:space="preserve">Based on the </w:t>
      </w:r>
      <w:r w:rsidR="00922251">
        <w:rPr>
          <w:rFonts w:ascii="Arial" w:hAnsi="Arial" w:cs="Arial"/>
          <w:sz w:val="20"/>
          <w:szCs w:val="20"/>
        </w:rPr>
        <w:t>income statement</w:t>
      </w:r>
      <w:r w:rsidRPr="00152F42">
        <w:rPr>
          <w:rFonts w:ascii="Arial" w:hAnsi="Arial" w:cs="Arial"/>
          <w:sz w:val="20"/>
          <w:szCs w:val="20"/>
        </w:rPr>
        <w:t xml:space="preserve"> in the </w:t>
      </w:r>
      <w:r w:rsidR="00922251">
        <w:rPr>
          <w:rFonts w:ascii="Arial" w:hAnsi="Arial" w:cs="Arial"/>
          <w:sz w:val="20"/>
          <w:szCs w:val="20"/>
        </w:rPr>
        <w:t>financial statement of</w:t>
      </w:r>
      <w:r w:rsidRPr="00152F42">
        <w:rPr>
          <w:rFonts w:ascii="Arial" w:hAnsi="Arial" w:cs="Arial"/>
          <w:sz w:val="20"/>
          <w:szCs w:val="20"/>
        </w:rPr>
        <w:t xml:space="preserve"> Quarter 1 of 2020 of </w:t>
      </w:r>
      <w:r w:rsidR="00922251" w:rsidRPr="00922251">
        <w:rPr>
          <w:rFonts w:ascii="Arial" w:hAnsi="Arial" w:cs="Arial"/>
          <w:sz w:val="20"/>
          <w:szCs w:val="20"/>
        </w:rPr>
        <w:t xml:space="preserve">Can </w:t>
      </w:r>
      <w:proofErr w:type="spellStart"/>
      <w:r w:rsidR="00922251" w:rsidRPr="00922251">
        <w:rPr>
          <w:rFonts w:ascii="Arial" w:hAnsi="Arial" w:cs="Arial"/>
          <w:sz w:val="20"/>
          <w:szCs w:val="20"/>
        </w:rPr>
        <w:t>Tho</w:t>
      </w:r>
      <w:proofErr w:type="spellEnd"/>
      <w:r w:rsidR="00922251" w:rsidRPr="00922251">
        <w:rPr>
          <w:rFonts w:ascii="Arial" w:hAnsi="Arial" w:cs="Arial"/>
          <w:sz w:val="20"/>
          <w:szCs w:val="20"/>
        </w:rPr>
        <w:t xml:space="preserve"> Water Supply - Sewerage Joint Stock Company</w:t>
      </w:r>
    </w:p>
    <w:p w:rsidR="00152F42" w:rsidRDefault="000D54A6" w:rsidP="002F7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54A6">
        <w:rPr>
          <w:rFonts w:ascii="Arial" w:hAnsi="Arial" w:cs="Arial"/>
          <w:sz w:val="20"/>
          <w:szCs w:val="20"/>
        </w:rPr>
        <w:t xml:space="preserve">Can </w:t>
      </w:r>
      <w:proofErr w:type="spellStart"/>
      <w:r w:rsidRPr="000D54A6">
        <w:rPr>
          <w:rFonts w:ascii="Arial" w:hAnsi="Arial" w:cs="Arial"/>
          <w:sz w:val="20"/>
          <w:szCs w:val="20"/>
        </w:rPr>
        <w:t>Tho</w:t>
      </w:r>
      <w:proofErr w:type="spellEnd"/>
      <w:r w:rsidRPr="000D54A6">
        <w:rPr>
          <w:rFonts w:ascii="Arial" w:hAnsi="Arial" w:cs="Arial"/>
          <w:sz w:val="20"/>
          <w:szCs w:val="20"/>
        </w:rPr>
        <w:t xml:space="preserve"> Water Supply - Sewerage Joint Stock Company </w:t>
      </w:r>
      <w:r>
        <w:rPr>
          <w:rFonts w:ascii="Arial" w:hAnsi="Arial" w:cs="Arial"/>
          <w:sz w:val="20"/>
          <w:szCs w:val="20"/>
        </w:rPr>
        <w:t xml:space="preserve">would like to explain </w:t>
      </w:r>
      <w:r w:rsidR="00152F42" w:rsidRPr="00152F42">
        <w:rPr>
          <w:rFonts w:ascii="Arial" w:hAnsi="Arial" w:cs="Arial"/>
          <w:sz w:val="20"/>
          <w:szCs w:val="20"/>
        </w:rPr>
        <w:t xml:space="preserve">the adjustment </w:t>
      </w:r>
      <w:r>
        <w:rPr>
          <w:rFonts w:ascii="Arial" w:hAnsi="Arial" w:cs="Arial"/>
          <w:sz w:val="20"/>
          <w:szCs w:val="20"/>
        </w:rPr>
        <w:t xml:space="preserve">to the </w:t>
      </w:r>
      <w:r w:rsidR="00355EA1">
        <w:rPr>
          <w:rFonts w:ascii="Arial" w:hAnsi="Arial" w:cs="Arial"/>
          <w:sz w:val="20"/>
          <w:szCs w:val="20"/>
        </w:rPr>
        <w:t>tax decrease for</w:t>
      </w:r>
      <w:r w:rsidR="00152F42" w:rsidRPr="00152F42">
        <w:rPr>
          <w:rFonts w:ascii="Arial" w:hAnsi="Arial" w:cs="Arial"/>
          <w:sz w:val="20"/>
          <w:szCs w:val="20"/>
        </w:rPr>
        <w:t xml:space="preserve"> the first quarter of 2020 due to corporate income tax incentives</w:t>
      </w:r>
      <w:r w:rsidR="00182F56">
        <w:rPr>
          <w:rFonts w:ascii="Arial" w:hAnsi="Arial" w:cs="Arial"/>
          <w:sz w:val="20"/>
          <w:szCs w:val="20"/>
        </w:rPr>
        <w:t xml:space="preserve"> for socialized businesses. The reduced amount was</w:t>
      </w:r>
      <w:r w:rsidR="00152F42" w:rsidRPr="00152F42">
        <w:rPr>
          <w:rFonts w:ascii="Arial" w:hAnsi="Arial" w:cs="Arial"/>
          <w:sz w:val="20"/>
          <w:szCs w:val="20"/>
        </w:rPr>
        <w:t xml:space="preserve"> VND 1,234,667,466</w:t>
      </w:r>
      <w:r w:rsidR="00182F56">
        <w:rPr>
          <w:rFonts w:ascii="Arial" w:hAnsi="Arial" w:cs="Arial"/>
          <w:sz w:val="20"/>
          <w:szCs w:val="20"/>
        </w:rPr>
        <w:t>,</w:t>
      </w:r>
      <w:r w:rsidR="00152F42" w:rsidRPr="00152F42">
        <w:rPr>
          <w:rFonts w:ascii="Arial" w:hAnsi="Arial" w:cs="Arial"/>
          <w:sz w:val="20"/>
          <w:szCs w:val="20"/>
        </w:rPr>
        <w:t xml:space="preserve"> so </w:t>
      </w:r>
      <w:r w:rsidR="00182F56">
        <w:rPr>
          <w:rFonts w:ascii="Arial" w:hAnsi="Arial" w:cs="Arial"/>
          <w:sz w:val="20"/>
          <w:szCs w:val="20"/>
        </w:rPr>
        <w:t>the remaining corporate income tax</w:t>
      </w:r>
      <w:r w:rsidR="00152F42" w:rsidRPr="00152F42">
        <w:rPr>
          <w:rFonts w:ascii="Arial" w:hAnsi="Arial" w:cs="Arial"/>
          <w:sz w:val="20"/>
          <w:szCs w:val="20"/>
        </w:rPr>
        <w:t xml:space="preserve"> </w:t>
      </w:r>
      <w:r w:rsidR="00F65C5C">
        <w:rPr>
          <w:rFonts w:ascii="Arial" w:hAnsi="Arial" w:cs="Arial"/>
          <w:sz w:val="20"/>
          <w:szCs w:val="20"/>
        </w:rPr>
        <w:t xml:space="preserve">of the first quarter </w:t>
      </w:r>
      <w:r w:rsidR="00182F56">
        <w:rPr>
          <w:rFonts w:ascii="Arial" w:hAnsi="Arial" w:cs="Arial"/>
          <w:sz w:val="20"/>
          <w:szCs w:val="20"/>
        </w:rPr>
        <w:t xml:space="preserve">was </w:t>
      </w:r>
      <w:r w:rsidR="00F65C5C">
        <w:rPr>
          <w:rFonts w:ascii="Arial" w:hAnsi="Arial" w:cs="Arial"/>
          <w:sz w:val="20"/>
          <w:szCs w:val="20"/>
        </w:rPr>
        <w:t xml:space="preserve">VND 667,388,949. </w:t>
      </w:r>
      <w:r w:rsidR="00152F42" w:rsidRPr="00152F42">
        <w:rPr>
          <w:rFonts w:ascii="Arial" w:hAnsi="Arial" w:cs="Arial"/>
          <w:sz w:val="20"/>
          <w:szCs w:val="20"/>
        </w:rPr>
        <w:t xml:space="preserve">Profit after tax in the </w:t>
      </w:r>
      <w:r w:rsidR="00F65C5C">
        <w:rPr>
          <w:rFonts w:ascii="Arial" w:hAnsi="Arial" w:cs="Arial"/>
          <w:sz w:val="20"/>
          <w:szCs w:val="20"/>
        </w:rPr>
        <w:t>financial statement of</w:t>
      </w:r>
      <w:r w:rsidR="00152F42" w:rsidRPr="00152F42">
        <w:rPr>
          <w:rFonts w:ascii="Arial" w:hAnsi="Arial" w:cs="Arial"/>
          <w:sz w:val="20"/>
          <w:szCs w:val="20"/>
        </w:rPr>
        <w:t xml:space="preserve"> Quarter 1 of 2020 increased to </w:t>
      </w:r>
      <w:r w:rsidR="00F65C5C">
        <w:rPr>
          <w:rFonts w:ascii="Arial" w:hAnsi="Arial" w:cs="Arial"/>
          <w:sz w:val="20"/>
          <w:szCs w:val="20"/>
        </w:rPr>
        <w:t>VND 8,567,084,124</w:t>
      </w:r>
      <w:r w:rsidR="00F1323F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152F42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D54A6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16D3"/>
    <w:rsid w:val="00146DCF"/>
    <w:rsid w:val="00151208"/>
    <w:rsid w:val="00152F42"/>
    <w:rsid w:val="00155048"/>
    <w:rsid w:val="001579A8"/>
    <w:rsid w:val="00161658"/>
    <w:rsid w:val="0016411D"/>
    <w:rsid w:val="00167E2F"/>
    <w:rsid w:val="00170148"/>
    <w:rsid w:val="00177346"/>
    <w:rsid w:val="00182F56"/>
    <w:rsid w:val="00185DC0"/>
    <w:rsid w:val="00185E8C"/>
    <w:rsid w:val="00191F14"/>
    <w:rsid w:val="001937B4"/>
    <w:rsid w:val="00194B6D"/>
    <w:rsid w:val="001B6316"/>
    <w:rsid w:val="001C7CD2"/>
    <w:rsid w:val="001D5E4A"/>
    <w:rsid w:val="001E4B88"/>
    <w:rsid w:val="001E707C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2F7FD6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55EA1"/>
    <w:rsid w:val="003707DF"/>
    <w:rsid w:val="003716B9"/>
    <w:rsid w:val="0037607E"/>
    <w:rsid w:val="00376C10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D18D5"/>
    <w:rsid w:val="003D6664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61C6"/>
    <w:rsid w:val="00496733"/>
    <w:rsid w:val="004A554D"/>
    <w:rsid w:val="004B2157"/>
    <w:rsid w:val="004B2BA6"/>
    <w:rsid w:val="004B4798"/>
    <w:rsid w:val="004B75CD"/>
    <w:rsid w:val="004C144F"/>
    <w:rsid w:val="004C7A9A"/>
    <w:rsid w:val="004E0EC1"/>
    <w:rsid w:val="004E4C16"/>
    <w:rsid w:val="004E6C02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325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3246"/>
    <w:rsid w:val="005E4166"/>
    <w:rsid w:val="005E7B32"/>
    <w:rsid w:val="005E7E24"/>
    <w:rsid w:val="005F7ED5"/>
    <w:rsid w:val="006000D8"/>
    <w:rsid w:val="00611CF6"/>
    <w:rsid w:val="0063035E"/>
    <w:rsid w:val="0063581B"/>
    <w:rsid w:val="006374A1"/>
    <w:rsid w:val="006468F5"/>
    <w:rsid w:val="00646F31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50F3E"/>
    <w:rsid w:val="00757555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2126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E58"/>
    <w:rsid w:val="00833FE6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7A42"/>
    <w:rsid w:val="00912FBD"/>
    <w:rsid w:val="00922251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8619C"/>
    <w:rsid w:val="0099040A"/>
    <w:rsid w:val="009A064A"/>
    <w:rsid w:val="009A6F47"/>
    <w:rsid w:val="009C28F2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23E8D"/>
    <w:rsid w:val="00A34999"/>
    <w:rsid w:val="00A405EB"/>
    <w:rsid w:val="00A40625"/>
    <w:rsid w:val="00A41A9D"/>
    <w:rsid w:val="00A4710B"/>
    <w:rsid w:val="00A47614"/>
    <w:rsid w:val="00A55655"/>
    <w:rsid w:val="00A55C74"/>
    <w:rsid w:val="00A61FAF"/>
    <w:rsid w:val="00A63B33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6C9B"/>
    <w:rsid w:val="00BD3CCA"/>
    <w:rsid w:val="00BD6969"/>
    <w:rsid w:val="00BF0485"/>
    <w:rsid w:val="00BF1D5F"/>
    <w:rsid w:val="00C02706"/>
    <w:rsid w:val="00C045DB"/>
    <w:rsid w:val="00C1436B"/>
    <w:rsid w:val="00C1501F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17A5"/>
    <w:rsid w:val="00D651E1"/>
    <w:rsid w:val="00D74339"/>
    <w:rsid w:val="00D749F4"/>
    <w:rsid w:val="00D761BD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E5C3C"/>
    <w:rsid w:val="00DF4180"/>
    <w:rsid w:val="00DF739B"/>
    <w:rsid w:val="00E02545"/>
    <w:rsid w:val="00E06382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87D35"/>
    <w:rsid w:val="00E91C40"/>
    <w:rsid w:val="00E95643"/>
    <w:rsid w:val="00E96289"/>
    <w:rsid w:val="00E96D65"/>
    <w:rsid w:val="00EA25C3"/>
    <w:rsid w:val="00EA4C28"/>
    <w:rsid w:val="00EA6EE7"/>
    <w:rsid w:val="00EB4EB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0776D"/>
    <w:rsid w:val="00F1323F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5494A"/>
    <w:rsid w:val="00F65C5C"/>
    <w:rsid w:val="00F733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27A4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BF7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385</cp:revision>
  <dcterms:created xsi:type="dcterms:W3CDTF">2019-10-16T10:03:00Z</dcterms:created>
  <dcterms:modified xsi:type="dcterms:W3CDTF">2020-07-22T07:15:00Z</dcterms:modified>
</cp:coreProperties>
</file>